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9BD8D" w14:textId="77777777"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48F977A1" w14:textId="77777777"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56F382D" w14:textId="77777777" w:rsidR="00DF61E3" w:rsidRPr="00E17AD4" w:rsidRDefault="00DF61E3" w:rsidP="004C4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17AD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№ 3</w:t>
      </w:r>
    </w:p>
    <w:p w14:paraId="36CAE446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0A427AD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492CDF2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1EF39C4D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найменування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центрального органу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виконавчої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влади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сфері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освіти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і науки)</w:t>
      </w:r>
    </w:p>
    <w:p w14:paraId="02BFF238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8BC0352" w14:textId="77777777"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7FD82460" w14:textId="77777777" w:rsidR="00873EB3" w:rsidRPr="00F63BF0" w:rsidRDefault="00E17AD4" w:rsidP="00A94838">
      <w:pPr>
        <w:spacing w:after="0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873EB3"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(повне на</w:t>
      </w:r>
      <w:proofErr w:type="spellStart"/>
      <w:r w:rsidR="00873EB3"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proofErr w:type="spellEnd"/>
      <w:r w:rsidR="00873EB3"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закладу вищої освіти)</w:t>
      </w:r>
    </w:p>
    <w:p w14:paraId="21F86193" w14:textId="77777777"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C4110E" w14:textId="45D14D7E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E836BC" w:rsidRPr="00E836B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836BC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Теорії та практики перекладу</w:t>
      </w:r>
      <w:r w:rsidR="00E836BC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0CCF18F6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2D210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(</w:t>
      </w:r>
      <w:r w:rsidR="00FD32BC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найменування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кафедри, яка відповідає за дисципліну)</w:t>
      </w:r>
    </w:p>
    <w:p w14:paraId="7FFD44C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2451F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0C7E06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EF77CD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77E411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194E80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8961CF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E3555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94E3B21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93F4E3C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14:paraId="1CA9275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14:paraId="205722C1" w14:textId="77777777" w:rsidR="00D56EC5" w:rsidRPr="00F63BF0" w:rsidRDefault="00D56EC5" w:rsidP="00D56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14:paraId="0E4037D6" w14:textId="0D8C4289" w:rsidR="00E836BC" w:rsidRPr="00917393" w:rsidRDefault="007F23A9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F23A9">
        <w:rPr>
          <w:rFonts w:ascii="Times New Roman" w:hAnsi="Times New Roman"/>
          <w:iCs/>
          <w:sz w:val="24"/>
          <w:szCs w:val="24"/>
          <w:u w:val="single"/>
          <w:lang w:val="uk-UA"/>
        </w:rPr>
        <w:t>Переклад фахових текстів г</w:t>
      </w:r>
      <w:r>
        <w:rPr>
          <w:rFonts w:ascii="Times New Roman" w:hAnsi="Times New Roman"/>
          <w:iCs/>
          <w:sz w:val="24"/>
          <w:szCs w:val="24"/>
          <w:u w:val="single"/>
          <w:lang w:val="uk-UA"/>
        </w:rPr>
        <w:t>а</w:t>
      </w:r>
      <w:r w:rsidRPr="007F23A9">
        <w:rPr>
          <w:rFonts w:ascii="Times New Roman" w:hAnsi="Times New Roman"/>
          <w:iCs/>
          <w:sz w:val="24"/>
          <w:szCs w:val="24"/>
          <w:u w:val="single"/>
          <w:lang w:val="uk-UA"/>
        </w:rPr>
        <w:t>лузі машинобудування з другої іноземної мови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836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</w:t>
      </w:r>
    </w:p>
    <w:p w14:paraId="486443DD" w14:textId="77777777" w:rsidR="004B1471" w:rsidRDefault="004B1471" w:rsidP="004B147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700AD95" w14:textId="77777777" w:rsidR="004B1471" w:rsidRDefault="004B1471" w:rsidP="004B147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1FA80B2" w14:textId="498C50B3" w:rsidR="004B1471" w:rsidRDefault="004B1471" w:rsidP="004B14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Галузь знань: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 «Гуманітарні науки»</w:t>
      </w:r>
    </w:p>
    <w:p w14:paraId="12280921" w14:textId="77777777" w:rsidR="004B1471" w:rsidRDefault="004B1471" w:rsidP="004B14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Спеціальність: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035 «Філологія»</w:t>
      </w:r>
    </w:p>
    <w:p w14:paraId="24F2F003" w14:textId="77777777" w:rsidR="004B1471" w:rsidRDefault="004B1471" w:rsidP="004B14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Спеціалізація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035.041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Германські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(переклад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перша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16EE5F56" w14:textId="77777777" w:rsidR="004B1471" w:rsidRDefault="004B1471" w:rsidP="004B14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Міжкультурна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комунікація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галузевий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переклад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друга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іноземна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)»</w:t>
      </w:r>
    </w:p>
    <w:p w14:paraId="51CC1B37" w14:textId="77777777" w:rsidR="004B1471" w:rsidRDefault="004B1471" w:rsidP="004B147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Гуманітарний</w:t>
      </w:r>
      <w:proofErr w:type="spellEnd"/>
    </w:p>
    <w:p w14:paraId="1E3CF6EE" w14:textId="0D347C62" w:rsidR="004B1471" w:rsidRDefault="004B1471" w:rsidP="004B1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Мова навчання</w:t>
      </w:r>
      <w:r w:rsidR="009B439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імецька, українська</w:t>
      </w:r>
    </w:p>
    <w:bookmarkEnd w:id="0"/>
    <w:p w14:paraId="7738393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2F7A2C9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2CCEA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F011AD7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86F5DB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36BAE8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513DBA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5DE17E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54485714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64189C2" w14:textId="77777777"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B4EBC1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6932F8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94029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348146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D501E3D" w14:textId="77777777"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5A4F2C3" w14:textId="77777777"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401EC3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8CF0D5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14:paraId="2A3F678C" w14:textId="07B058D2"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E836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14:paraId="5D742E6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14:paraId="4D248593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252AAD" w14:textId="77777777"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університет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Запорізька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політехніка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65E2F341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14:paraId="4E9AFE99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B26025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C344D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D7C9AD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79F2C62" w14:textId="3E575F82" w:rsidR="00E836BC" w:rsidRPr="00AD45FF" w:rsidRDefault="00DF61E3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РОЗРОБНИКИ ПРОГРАМИ: </w:t>
      </w:r>
      <w:proofErr w:type="spellStart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к.філол</w:t>
      </w:r>
      <w:proofErr w:type="spellEnd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 xml:space="preserve">. н., доц. </w:t>
      </w:r>
      <w:proofErr w:type="spellStart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Гура</w:t>
      </w:r>
      <w:proofErr w:type="spellEnd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 xml:space="preserve"> Н.П</w:t>
      </w:r>
      <w:r w:rsidR="00E836BC">
        <w:rPr>
          <w:sz w:val="32"/>
          <w:szCs w:val="32"/>
          <w:lang w:val="uk-UA"/>
        </w:rPr>
        <w:t xml:space="preserve"> 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</w:p>
    <w:p w14:paraId="70767DDF" w14:textId="77777777" w:rsidR="00E836BC" w:rsidRPr="001876E0" w:rsidRDefault="00E836BC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 w:rsidRPr="001876E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(вказати авторів, їхні посади, наукові ступені та вчені звання)</w:t>
      </w:r>
    </w:p>
    <w:p w14:paraId="31DB5123" w14:textId="0CC7BECA" w:rsidR="00DF61E3" w:rsidRPr="00F63BF0" w:rsidRDefault="00DF61E3" w:rsidP="00E836B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5C47A0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1D89BE2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8518C3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B7C88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37FEAC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D5FA1F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14:paraId="28D4BB46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2137A9" w14:textId="2D0EA17A"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 20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протокол №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2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14:paraId="09610FF6" w14:textId="109B0038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Програма вивчення навчальної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bookmarkStart w:id="1" w:name="_Hlk82462381"/>
      <w:r w:rsidR="007F23A9" w:rsidRPr="007F23A9">
        <w:rPr>
          <w:rFonts w:ascii="Times New Roman" w:hAnsi="Times New Roman"/>
          <w:b/>
          <w:bCs/>
          <w:iCs/>
          <w:sz w:val="24"/>
          <w:szCs w:val="24"/>
          <w:lang w:val="uk-UA"/>
        </w:rPr>
        <w:t>Переклад фахових текстів г</w:t>
      </w:r>
      <w:r w:rsidR="007F23A9">
        <w:rPr>
          <w:rFonts w:ascii="Times New Roman" w:hAnsi="Times New Roman"/>
          <w:b/>
          <w:bCs/>
          <w:iCs/>
          <w:sz w:val="24"/>
          <w:szCs w:val="24"/>
          <w:lang w:val="uk-UA"/>
        </w:rPr>
        <w:t>а</w:t>
      </w:r>
      <w:r w:rsidR="007F23A9" w:rsidRPr="007F23A9">
        <w:rPr>
          <w:rFonts w:ascii="Times New Roman" w:hAnsi="Times New Roman"/>
          <w:b/>
          <w:bCs/>
          <w:iCs/>
          <w:sz w:val="24"/>
          <w:szCs w:val="24"/>
          <w:lang w:val="uk-UA"/>
        </w:rPr>
        <w:t>лузі машинобудування з другої іноземної мови</w:t>
      </w:r>
      <w:bookmarkEnd w:id="1"/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складена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освітньо-професійної програми підготовки </w:t>
      </w:r>
    </w:p>
    <w:p w14:paraId="1137E72E" w14:textId="77777777" w:rsidR="00E836BC" w:rsidRPr="008213F4" w:rsidRDefault="00E836BC" w:rsidP="008213F4">
      <w:pPr>
        <w:pStyle w:val="ab"/>
        <w:spacing w:line="276" w:lineRule="auto"/>
        <w:ind w:firstLine="0"/>
        <w:jc w:val="both"/>
        <w:rPr>
          <w:sz w:val="24"/>
        </w:rPr>
      </w:pPr>
      <w:r w:rsidRPr="008213F4">
        <w:rPr>
          <w:sz w:val="24"/>
        </w:rPr>
        <w:t xml:space="preserve">складена відповідно до освітньо-професійної програми підготовки магістрів напряму 03 «Гуманітарні науки».                                                                                  </w:t>
      </w:r>
    </w:p>
    <w:p w14:paraId="28AC775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>Предметом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8213F4">
        <w:rPr>
          <w:rStyle w:val="FontStyle12"/>
          <w:u w:val="single"/>
          <w:lang w:eastAsia="uk-UA"/>
        </w:rPr>
        <w:t>оригінальні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тексти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науково-технічної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літератури</w:t>
      </w:r>
      <w:proofErr w:type="spellEnd"/>
      <w:r w:rsidRPr="008213F4">
        <w:rPr>
          <w:rStyle w:val="FontStyle12"/>
          <w:u w:val="single"/>
          <w:lang w:eastAsia="uk-UA"/>
        </w:rPr>
        <w:t>.</w:t>
      </w:r>
    </w:p>
    <w:p w14:paraId="7B6B6E8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Міждисциплінарні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зв’язки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:  «</w:t>
      </w:r>
      <w:proofErr w:type="spellStart"/>
      <w:proofErr w:type="gramEnd"/>
      <w:r w:rsidRPr="008213F4">
        <w:rPr>
          <w:rFonts w:ascii="Times New Roman" w:hAnsi="Times New Roman" w:cs="Times New Roman"/>
          <w:sz w:val="24"/>
          <w:szCs w:val="24"/>
        </w:rPr>
        <w:t>Практичний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курс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другої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Вступ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перекладознавства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»; «Практика перекладу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основної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Термінологія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».</w:t>
      </w:r>
    </w:p>
    <w:p w14:paraId="4EEF6FF7" w14:textId="61CFEBAA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Програма навчальної дисципліни складається з таких змістових модулів:</w:t>
      </w:r>
    </w:p>
    <w:p w14:paraId="2400FEDD" w14:textId="77777777" w:rsidR="007F23A9" w:rsidRPr="007F23A9" w:rsidRDefault="007F23A9" w:rsidP="007F23A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Grundlagen des Maschinenbaus.</w:t>
      </w:r>
    </w:p>
    <w:p w14:paraId="553E1C8E" w14:textId="77777777" w:rsidR="007F23A9" w:rsidRPr="007F23A9" w:rsidRDefault="007F23A9" w:rsidP="007F23A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Grundlagen des Maschinenbaus</w:t>
      </w:r>
      <w:r w:rsidRPr="007F23A9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7F23A9">
        <w:rPr>
          <w:rFonts w:ascii="Times New Roman" w:hAnsi="Times New Roman"/>
          <w:sz w:val="24"/>
          <w:szCs w:val="24"/>
          <w:lang w:val="de-DE"/>
        </w:rPr>
        <w:t>Erkenntnisse im Kraftfahrzeugbau.</w:t>
      </w:r>
    </w:p>
    <w:p w14:paraId="5CA1BA92" w14:textId="77777777" w:rsidR="007F23A9" w:rsidRPr="007F23A9" w:rsidRDefault="007F23A9" w:rsidP="007F23A9">
      <w:pPr>
        <w:numPr>
          <w:ilvl w:val="0"/>
          <w:numId w:val="9"/>
        </w:numPr>
        <w:spacing w:after="200" w:line="240" w:lineRule="auto"/>
        <w:ind w:left="1020" w:hanging="2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Erkenntnisse im Kraftfahrzeugbau.</w:t>
      </w:r>
      <w:r w:rsidRPr="007F23A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F23A9">
        <w:rPr>
          <w:rFonts w:ascii="Times New Roman" w:hAnsi="Times New Roman"/>
          <w:sz w:val="24"/>
          <w:szCs w:val="24"/>
          <w:lang w:val="de-DE"/>
        </w:rPr>
        <w:t xml:space="preserve">Konstruktiver Aufbau von Luftfahrzeugen. </w:t>
      </w:r>
      <w:r w:rsidRPr="007F23A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3637A4FC" w14:textId="259EEAC8" w:rsidR="007F23A9" w:rsidRPr="007F23A9" w:rsidRDefault="007F23A9" w:rsidP="007F23A9">
      <w:pPr>
        <w:numPr>
          <w:ilvl w:val="0"/>
          <w:numId w:val="9"/>
        </w:numPr>
        <w:spacing w:after="200" w:line="240" w:lineRule="auto"/>
        <w:ind w:left="1020" w:hanging="2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 xml:space="preserve">Konstruktiver Aufbau von Luftfahrzeugen. </w:t>
      </w:r>
    </w:p>
    <w:p w14:paraId="22F8FA14" w14:textId="40D83442" w:rsidR="00DF61E3" w:rsidRPr="008213F4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Мета та завдання навчальної дисципліни</w:t>
      </w:r>
    </w:p>
    <w:p w14:paraId="5826BA6A" w14:textId="77777777" w:rsidR="00E836BC" w:rsidRPr="008213F4" w:rsidRDefault="00DF61E3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1.1. Метою викладання навчальної дисципліни </w:t>
      </w:r>
      <w:r w:rsidR="00FD32BC" w:rsidRPr="008213F4">
        <w:rPr>
          <w:lang w:val="uk-UA"/>
        </w:rPr>
        <w:t>«</w:t>
      </w:r>
      <w:r w:rsidR="00E836BC" w:rsidRPr="008213F4">
        <w:rPr>
          <w:u w:val="single"/>
          <w:lang w:val="uk-UA"/>
        </w:rPr>
        <w:t>Практика перекладу науково-технічних текстів другої мови</w:t>
      </w:r>
      <w:r w:rsidR="00E836BC" w:rsidRPr="008213F4">
        <w:rPr>
          <w:lang w:val="uk-UA"/>
        </w:rPr>
        <w:t xml:space="preserve">» </w:t>
      </w:r>
      <w:r w:rsidRPr="008213F4">
        <w:rPr>
          <w:lang w:val="uk-UA"/>
        </w:rPr>
        <w:t xml:space="preserve">є </w:t>
      </w:r>
      <w:bookmarkStart w:id="2" w:name="_Hlk76672892"/>
      <w:r w:rsidR="00E836BC" w:rsidRPr="008213F4">
        <w:rPr>
          <w:lang w:val="uk-UA"/>
        </w:rPr>
        <w:t>формування у студентів необхідної для професійної діяльності перекладацької компетенції в рамках володіння другою іноземною мовою (</w:t>
      </w:r>
      <w:proofErr w:type="spellStart"/>
      <w:r w:rsidR="00E836BC" w:rsidRPr="008213F4">
        <w:rPr>
          <w:lang w:val="uk-UA"/>
        </w:rPr>
        <w:t>мовна</w:t>
      </w:r>
      <w:proofErr w:type="spellEnd"/>
      <w:r w:rsidR="00E836BC" w:rsidRPr="008213F4">
        <w:rPr>
          <w:lang w:val="uk-UA"/>
        </w:rPr>
        <w:t xml:space="preserve">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60CA5BC2" w14:textId="77777777" w:rsidR="00E836BC" w:rsidRPr="008213F4" w:rsidRDefault="00E836BC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Практика перекладу науково-технічних текстів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2"/>
    <w:p w14:paraId="449E84AB" w14:textId="4E2F06D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406AAA" w14:textId="0AD01A22" w:rsidR="00E836BC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1.2. Основними завданнями вивчення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7F23A9" w:rsidRPr="007F23A9">
        <w:rPr>
          <w:rFonts w:ascii="Times New Roman" w:hAnsi="Times New Roman"/>
          <w:iCs/>
          <w:sz w:val="24"/>
          <w:szCs w:val="24"/>
          <w:u w:val="single"/>
          <w:lang w:val="uk-UA"/>
        </w:rPr>
        <w:t>Переклад фахових текстів галузі машинобудування з другої іноземної мови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</w:t>
      </w:r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знань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="00E836BC" w:rsidRPr="008213F4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p w14:paraId="0EC99EA6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D8061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1.3. Згідно з вимогами освітньо-професійної програми студенти повинні отримати, у результаті вивчення навчальної дисципліни: </w:t>
      </w:r>
    </w:p>
    <w:p w14:paraId="4D071C3D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здатність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філології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(лінгвістики та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перекладу)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досліджень та/або здійснення інновацій та характеризується</w:t>
      </w:r>
      <w:r w:rsidRPr="008213F4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Pr="008213F4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умов і вимог. </w:t>
      </w:r>
      <w:bookmarkStart w:id="3" w:name="_Hlk75977042"/>
    </w:p>
    <w:p w14:paraId="24D33A8F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67A5717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lastRenderedPageBreak/>
        <w:t xml:space="preserve">ЗК-3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6BF0B6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FE4A68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3"/>
    <w:p w14:paraId="1F798540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  <w:lang w:val="ru-RU"/>
        </w:rPr>
      </w:pPr>
      <w:r w:rsidRPr="008213F4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8213F4">
        <w:rPr>
          <w:b/>
          <w:sz w:val="24"/>
          <w:szCs w:val="24"/>
        </w:rPr>
        <w:t>:</w:t>
      </w:r>
      <w:r w:rsidRPr="008213F4">
        <w:rPr>
          <w:sz w:val="24"/>
          <w:szCs w:val="24"/>
        </w:rPr>
        <w:t xml:space="preserve"> </w:t>
      </w:r>
      <w:r w:rsidRPr="008213F4">
        <w:rPr>
          <w:sz w:val="24"/>
          <w:szCs w:val="24"/>
          <w:lang w:val="ru-RU"/>
        </w:rPr>
        <w:t xml:space="preserve"> </w:t>
      </w:r>
    </w:p>
    <w:p w14:paraId="13F99955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СК-3. Здатність здійснювати науковий аналіз і структурування </w:t>
      </w:r>
      <w:proofErr w:type="spellStart"/>
      <w:r w:rsidRPr="008213F4">
        <w:rPr>
          <w:sz w:val="24"/>
          <w:szCs w:val="24"/>
        </w:rPr>
        <w:t>мовного</w:t>
      </w:r>
      <w:proofErr w:type="spellEnd"/>
      <w:r w:rsidRPr="008213F4">
        <w:rPr>
          <w:sz w:val="24"/>
          <w:szCs w:val="24"/>
        </w:rPr>
        <w:t xml:space="preserve"> / мовленнєвого й літературного матеріалу з урахуванням класичних і новітніх </w:t>
      </w:r>
      <w:proofErr w:type="spellStart"/>
      <w:r w:rsidRPr="008213F4">
        <w:rPr>
          <w:sz w:val="24"/>
          <w:szCs w:val="24"/>
        </w:rPr>
        <w:t>методологійних</w:t>
      </w:r>
      <w:proofErr w:type="spellEnd"/>
      <w:r w:rsidRPr="008213F4">
        <w:rPr>
          <w:sz w:val="24"/>
          <w:szCs w:val="24"/>
        </w:rPr>
        <w:t xml:space="preserve"> принципів. </w:t>
      </w:r>
    </w:p>
    <w:p w14:paraId="697C0461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14:paraId="55C0E769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8213F4">
        <w:rPr>
          <w:sz w:val="24"/>
          <w:szCs w:val="24"/>
        </w:rPr>
        <w:t>загальногуманітарних</w:t>
      </w:r>
      <w:proofErr w:type="spellEnd"/>
      <w:r w:rsidRPr="008213F4">
        <w:rPr>
          <w:sz w:val="24"/>
          <w:szCs w:val="24"/>
        </w:rPr>
        <w:t xml:space="preserve">, мовознавчих і </w:t>
      </w:r>
      <w:proofErr w:type="spellStart"/>
      <w:r w:rsidRPr="008213F4">
        <w:rPr>
          <w:sz w:val="24"/>
          <w:szCs w:val="24"/>
        </w:rPr>
        <w:t>перекладознавчих</w:t>
      </w:r>
      <w:proofErr w:type="spellEnd"/>
      <w:r w:rsidRPr="008213F4">
        <w:rPr>
          <w:sz w:val="24"/>
          <w:szCs w:val="24"/>
        </w:rPr>
        <w:t xml:space="preserve"> досліджень.</w:t>
      </w:r>
    </w:p>
    <w:p w14:paraId="647A8FBE" w14:textId="77777777" w:rsidR="008E2189" w:rsidRPr="008213F4" w:rsidRDefault="008E2189" w:rsidP="008213F4">
      <w:pPr>
        <w:keepNext/>
        <w:spacing w:line="276" w:lineRule="auto"/>
        <w:ind w:right="11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</w:p>
    <w:p w14:paraId="24F72241" w14:textId="3A06367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вивчення навчальної дисципліни відводиться __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300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годин(и)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10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кредити(</w:t>
      </w:r>
      <w:proofErr w:type="spellStart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  <w:proofErr w:type="spellEnd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ЄКТС.</w:t>
      </w:r>
    </w:p>
    <w:p w14:paraId="37E9E0AB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5CDDC9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2. Інформаційний обсяг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навчальної</w:t>
      </w: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дисципліни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FB51D7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4D4BB2" w14:textId="59F1AEAF" w:rsidR="008E2189" w:rsidRPr="007F23A9" w:rsidRDefault="008E2189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модуль 1. </w:t>
      </w:r>
      <w:bookmarkStart w:id="4" w:name="_Hlk73446702"/>
      <w:r w:rsidR="007F23A9" w:rsidRPr="007F23A9">
        <w:rPr>
          <w:rFonts w:ascii="Times New Roman" w:hAnsi="Times New Roman"/>
          <w:b/>
          <w:bCs/>
          <w:lang w:val="de-DE"/>
        </w:rPr>
        <w:t>Grundlagen des Maschinenbaus</w:t>
      </w:r>
    </w:p>
    <w:bookmarkEnd w:id="4"/>
    <w:p w14:paraId="55A3862C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D5F1AF3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Zeitformen des Verbs; Modalverben; Passive; Deklination der Adjektive; Steigerungsstufen </w:t>
      </w:r>
      <w:proofErr w:type="gramStart"/>
      <w:r w:rsidRPr="007F23A9">
        <w:rPr>
          <w:rFonts w:ascii="Times New Roman" w:hAnsi="Times New Roman" w:cs="Times New Roman"/>
          <w:sz w:val="24"/>
          <w:szCs w:val="24"/>
          <w:lang w:val="de-DE"/>
        </w:rPr>
        <w:t>der Adjektiven</w:t>
      </w:r>
      <w:proofErr w:type="gram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; Präpositionen; Wortbildung.  </w:t>
      </w:r>
    </w:p>
    <w:p w14:paraId="4499DBBB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 </w:t>
      </w:r>
    </w:p>
    <w:p w14:paraId="5D8F6DB9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>Grundlagen des Maschinenbaus; die technischen Zeichnungen; Maschinen und Maschinenelemente; Werkzeugmaschinen.</w:t>
      </w:r>
    </w:p>
    <w:p w14:paraId="2C1AE9D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та переклад</w:t>
      </w:r>
    </w:p>
    <w:p w14:paraId="1F8AB2A2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Maschinenbau als Sammelbegriff; Technisches Zeichnen: Darstellung, Ansichten, </w:t>
      </w:r>
      <w:proofErr w:type="spellStart"/>
      <w:r w:rsidRPr="007F23A9">
        <w:rPr>
          <w:rFonts w:ascii="Times New Roman" w:hAnsi="Times New Roman" w:cs="Times New Roman"/>
          <w:sz w:val="24"/>
          <w:szCs w:val="24"/>
          <w:lang w:val="de-DE"/>
        </w:rPr>
        <w:t>Bemassung</w:t>
      </w:r>
      <w:proofErr w:type="spell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; Toleranzen und Passungen; Maschinen; Maschinenelemente; Verbindungsarten   </w:t>
      </w:r>
      <w:proofErr w:type="gramStart"/>
      <w:r w:rsidRPr="007F23A9">
        <w:rPr>
          <w:rFonts w:ascii="Times New Roman" w:hAnsi="Times New Roman" w:cs="Times New Roman"/>
          <w:sz w:val="24"/>
          <w:szCs w:val="24"/>
          <w:lang w:val="de-DE"/>
        </w:rPr>
        <w:t>der  Maschinenelemente</w:t>
      </w:r>
      <w:proofErr w:type="gramEnd"/>
      <w:r w:rsidRPr="007F23A9">
        <w:rPr>
          <w:rFonts w:ascii="Times New Roman" w:hAnsi="Times New Roman" w:cs="Times New Roman"/>
          <w:sz w:val="24"/>
          <w:szCs w:val="24"/>
          <w:lang w:val="de-DE"/>
        </w:rPr>
        <w:t>; die Arten der Werkzeugmaschinen</w:t>
      </w:r>
    </w:p>
    <w:p w14:paraId="26F3A12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B7B419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7291376B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5B6F13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4807E8CD" w14:textId="1AC105E5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14:paraId="727ACDB9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7F23A9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bookmarkStart w:id="5" w:name="_Hlk73446466"/>
      <w:proofErr w:type="spellStart"/>
      <w:r w:rsidRPr="008213F4">
        <w:rPr>
          <w:rFonts w:ascii="Times New Roman" w:hAnsi="Times New Roman" w:cs="Times New Roman"/>
          <w:sz w:val="24"/>
          <w:szCs w:val="24"/>
        </w:rPr>
        <w:t>Maschinenbau</w:t>
      </w:r>
      <w:proofErr w:type="spellEnd"/>
      <w:r w:rsidRPr="007F23A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7F23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5"/>
      <w:r w:rsidRPr="007F23A9">
        <w:rPr>
          <w:rFonts w:ascii="Times New Roman" w:hAnsi="Times New Roman" w:cs="Times New Roman"/>
          <w:sz w:val="24"/>
          <w:szCs w:val="24"/>
          <w:lang w:val="uk-UA"/>
        </w:rPr>
        <w:t>(обсяг 6 сторінок)</w:t>
      </w:r>
    </w:p>
    <w:p w14:paraId="53D9B4EA" w14:textId="77777777" w:rsidR="007F23A9" w:rsidRPr="004323D6" w:rsidRDefault="008213F4" w:rsidP="005E5085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7F23A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</w:rPr>
        <w:t>модуль</w:t>
      </w:r>
      <w:r w:rsidRPr="007F23A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7F23A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 w:rsidR="007F23A9" w:rsidRPr="005E5085">
        <w:rPr>
          <w:rFonts w:ascii="Times New Roman" w:hAnsi="Times New Roman"/>
          <w:b/>
          <w:bCs/>
          <w:sz w:val="24"/>
          <w:szCs w:val="24"/>
          <w:lang w:val="de-DE"/>
        </w:rPr>
        <w:t>Grundlagen des Maschinenbaus</w:t>
      </w:r>
      <w:r w:rsidR="007F23A9" w:rsidRPr="005E5085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="007F23A9" w:rsidRPr="005E5085">
        <w:rPr>
          <w:rFonts w:ascii="Times New Roman" w:hAnsi="Times New Roman"/>
          <w:b/>
          <w:bCs/>
          <w:sz w:val="24"/>
          <w:szCs w:val="24"/>
          <w:lang w:val="de-DE"/>
        </w:rPr>
        <w:t>Erkenntnisse im Kraftfahrzeugbau</w:t>
      </w:r>
      <w:r w:rsidR="007F23A9" w:rsidRPr="004323D6">
        <w:rPr>
          <w:rFonts w:ascii="Times New Roman" w:hAnsi="Times New Roman"/>
          <w:i/>
          <w:iCs/>
          <w:lang w:val="de-DE"/>
        </w:rPr>
        <w:t>.</w:t>
      </w:r>
    </w:p>
    <w:p w14:paraId="50CEC897" w14:textId="61FE4B06" w:rsidR="008213F4" w:rsidRPr="008213F4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797917B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lastRenderedPageBreak/>
        <w:t>Граматика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590D2F4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Satzgefüge; Partizip I und Partizip II; Gebrauch der Partikel </w:t>
      </w:r>
      <w:proofErr w:type="gramStart"/>
      <w:r w:rsidRPr="007F23A9">
        <w:rPr>
          <w:rFonts w:ascii="Times New Roman" w:hAnsi="Times New Roman" w:cs="Times New Roman"/>
          <w:sz w:val="24"/>
          <w:szCs w:val="24"/>
          <w:lang w:val="de-DE"/>
        </w:rPr>
        <w:t>zu;  Präpositionen</w:t>
      </w:r>
      <w:proofErr w:type="gram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; Wortbildung.  </w:t>
      </w:r>
    </w:p>
    <w:p w14:paraId="0FF9A918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7D8B803" w14:textId="4BE3466F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Verfahrenstechnik; </w:t>
      </w:r>
      <w:hyperlink r:id="rId8" w:tooltip="Fertigungstechnik" w:history="1">
        <w:r w:rsidRPr="008213F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Pr="008213F4">
        <w:rPr>
          <w:rFonts w:ascii="Times New Roman" w:hAnsi="Times New Roman" w:cs="Times New Roman"/>
          <w:sz w:val="24"/>
          <w:szCs w:val="24"/>
          <w:lang w:val="de-DE"/>
        </w:rPr>
        <w:t>; Kraftfahrzeug; Motor und Antriebsstrang</w:t>
      </w:r>
    </w:p>
    <w:p w14:paraId="50183111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4B1F3B42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Verfahrenstechnik von Maschinenbau; </w:t>
      </w:r>
      <w:hyperlink r:id="rId9" w:tooltip="Fertigungstechnik" w:history="1">
        <w:r w:rsidRPr="007F23A9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Pr="007F23A9">
        <w:rPr>
          <w:rFonts w:ascii="Times New Roman" w:hAnsi="Times New Roman" w:cs="Times New Roman"/>
          <w:sz w:val="24"/>
          <w:szCs w:val="24"/>
          <w:lang w:val="de-DE"/>
        </w:rPr>
        <w:t>; Kraftfahrzeug als technisches Gesamtsystem; Motor; Antriebsstrang</w:t>
      </w:r>
    </w:p>
    <w:p w14:paraId="083123E7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03B0EF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1DF01B8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0E9BCC0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6F50D4A0" w14:textId="5284998E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(обсяг 6 сторінок)</w:t>
      </w:r>
    </w:p>
    <w:p w14:paraId="55310FF5" w14:textId="77777777" w:rsidR="005E5085" w:rsidRPr="005E5085" w:rsidRDefault="008213F4" w:rsidP="005E5085">
      <w:pPr>
        <w:spacing w:after="20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3. </w:t>
      </w:r>
      <w:r w:rsidR="005E5085" w:rsidRPr="005E5085">
        <w:rPr>
          <w:rFonts w:ascii="Times New Roman" w:hAnsi="Times New Roman"/>
          <w:b/>
          <w:bCs/>
          <w:sz w:val="24"/>
          <w:szCs w:val="24"/>
          <w:lang w:val="de-DE"/>
        </w:rPr>
        <w:t>Erkenntnisse im Kraftfahrzeugbau.</w:t>
      </w:r>
      <w:r w:rsidR="005E5085" w:rsidRPr="005E508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5E5085" w:rsidRPr="005E5085">
        <w:rPr>
          <w:rFonts w:ascii="Times New Roman" w:hAnsi="Times New Roman"/>
          <w:b/>
          <w:bCs/>
          <w:sz w:val="24"/>
          <w:szCs w:val="24"/>
          <w:lang w:val="de-DE"/>
        </w:rPr>
        <w:t xml:space="preserve">Konstruktiver Aufbau von Luftfahrzeugen. </w:t>
      </w:r>
    </w:p>
    <w:p w14:paraId="372B503C" w14:textId="77777777" w:rsidR="008E2189" w:rsidRPr="005E5085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5E5085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13B1E28B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Artikel; Deklination der Substantive; Verbzeitformen des Aktivs und des Passives; </w:t>
      </w:r>
      <w:proofErr w:type="gramStart"/>
      <w:r w:rsidRPr="007F23A9">
        <w:rPr>
          <w:rFonts w:ascii="Times New Roman" w:hAnsi="Times New Roman" w:cs="Times New Roman"/>
          <w:sz w:val="24"/>
          <w:szCs w:val="24"/>
          <w:lang w:val="de-DE"/>
        </w:rPr>
        <w:t>Konjunktiv;  Das</w:t>
      </w:r>
      <w:proofErr w:type="gram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 erweitertes Attribut; Präpositionen; Wortbildung.</w:t>
      </w:r>
    </w:p>
    <w:p w14:paraId="2A4CB2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Лексика </w:t>
      </w:r>
    </w:p>
    <w:p w14:paraId="5B6FA24A" w14:textId="0CAC5FC8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Die Arten der Bremsen; </w:t>
      </w:r>
      <w:proofErr w:type="gramStart"/>
      <w:r w:rsidRPr="008213F4">
        <w:rPr>
          <w:rFonts w:ascii="Times New Roman" w:hAnsi="Times New Roman" w:cs="Times New Roman"/>
          <w:sz w:val="24"/>
          <w:szCs w:val="24"/>
          <w:lang w:val="de-DE"/>
        </w:rPr>
        <w:t>Fahrzeugbeleuchtung;  die</w:t>
      </w:r>
      <w:proofErr w:type="gramEnd"/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 Karosserie und ihre Arten;  Nutzkraftwagen. </w:t>
      </w:r>
      <w:r w:rsidRPr="007F23A9">
        <w:rPr>
          <w:rFonts w:ascii="Times New Roman" w:hAnsi="Times New Roman" w:cs="Times New Roman"/>
          <w:sz w:val="24"/>
          <w:szCs w:val="24"/>
          <w:lang w:val="de-DE"/>
        </w:rPr>
        <w:t>Flugzeuge und Flugzeugtypen.</w:t>
      </w:r>
    </w:p>
    <w:p w14:paraId="13EBCAAF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57CB5545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>Bremssystem; Fahrzeugbeleuchtung; die Karosserie; Bauformen der Karosserie; Nutzkraftwagen; Flugzeugaufbau; Flugzeugtypen.</w:t>
      </w:r>
    </w:p>
    <w:p w14:paraId="2E930CA9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5A598C01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385CEF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372D79BD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739F6146" w14:textId="4100B492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(обсяг 6 сторінок)</w:t>
      </w:r>
    </w:p>
    <w:p w14:paraId="6AA085C6" w14:textId="7703B504" w:rsidR="008213F4" w:rsidRPr="008213F4" w:rsidRDefault="008213F4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4. </w:t>
      </w:r>
      <w:r w:rsidR="005E5085" w:rsidRPr="005E5085">
        <w:rPr>
          <w:rFonts w:ascii="Times New Roman" w:hAnsi="Times New Roman"/>
          <w:b/>
          <w:bCs/>
          <w:sz w:val="24"/>
          <w:szCs w:val="24"/>
          <w:lang w:val="de-DE"/>
        </w:rPr>
        <w:t>Konstruktiver Aufbau von Luftfahrzeugen</w:t>
      </w:r>
    </w:p>
    <w:p w14:paraId="243DF4D2" w14:textId="77777777" w:rsidR="008E2189" w:rsidRPr="00F0414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Граматика </w:t>
      </w:r>
    </w:p>
    <w:p w14:paraId="77E5F17B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Infinitivgruppen; Konstruktion Partizip I + </w:t>
      </w:r>
      <w:proofErr w:type="gramStart"/>
      <w:r w:rsidRPr="007F23A9">
        <w:rPr>
          <w:rFonts w:ascii="Times New Roman" w:hAnsi="Times New Roman" w:cs="Times New Roman"/>
          <w:sz w:val="24"/>
          <w:szCs w:val="24"/>
          <w:lang w:val="de-DE"/>
        </w:rPr>
        <w:t>zu;  die</w:t>
      </w:r>
      <w:proofErr w:type="gram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 Konstruktionen </w:t>
      </w:r>
      <w:proofErr w:type="spellStart"/>
      <w:r w:rsidRPr="007F23A9">
        <w:rPr>
          <w:rFonts w:ascii="Times New Roman" w:hAnsi="Times New Roman" w:cs="Times New Roman"/>
          <w:sz w:val="24"/>
          <w:szCs w:val="24"/>
          <w:lang w:val="de-DE"/>
        </w:rPr>
        <w:t>haben+zu+Infinitiv</w:t>
      </w:r>
      <w:proofErr w:type="spell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7F23A9">
        <w:rPr>
          <w:rFonts w:ascii="Times New Roman" w:hAnsi="Times New Roman" w:cs="Times New Roman"/>
          <w:sz w:val="24"/>
          <w:szCs w:val="24"/>
          <w:lang w:val="de-DE"/>
        </w:rPr>
        <w:t>sein+zu+Infinitiv</w:t>
      </w:r>
      <w:proofErr w:type="spellEnd"/>
      <w:r w:rsidRPr="007F23A9">
        <w:rPr>
          <w:rFonts w:ascii="Times New Roman" w:hAnsi="Times New Roman" w:cs="Times New Roman"/>
          <w:sz w:val="24"/>
          <w:szCs w:val="24"/>
          <w:lang w:val="de-DE"/>
        </w:rPr>
        <w:t>; Präpositionen; Wortbildung.</w:t>
      </w:r>
    </w:p>
    <w:p w14:paraId="4B6DE9AE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52AA8490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>Flugtriebwerk; Haupttragfläche; das Fahrwerk und das Tragwerk des Flugzeuges; die Instrumentenanlage</w:t>
      </w:r>
    </w:p>
    <w:p w14:paraId="72AC65A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та переклад</w:t>
      </w:r>
    </w:p>
    <w:p w14:paraId="5AC55DC3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Flugtriebwerk; Haupttragfläche; das Fahrwerk; das Tragwerk; </w:t>
      </w:r>
      <w:proofErr w:type="gramStart"/>
      <w:r w:rsidRPr="007F23A9">
        <w:rPr>
          <w:rFonts w:ascii="Times New Roman" w:hAnsi="Times New Roman" w:cs="Times New Roman"/>
          <w:sz w:val="24"/>
          <w:szCs w:val="24"/>
          <w:lang w:val="de-DE"/>
        </w:rPr>
        <w:t>die  Einordnung</w:t>
      </w:r>
      <w:proofErr w:type="gramEnd"/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 der Instrumente. </w:t>
      </w:r>
    </w:p>
    <w:p w14:paraId="60AAD96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156437C4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40BC15C5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02AF970A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201B6C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Індивідуальне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Flugzeugbau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сторінок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</w:t>
      </w:r>
    </w:p>
    <w:p w14:paraId="7EB88378" w14:textId="77777777" w:rsidR="00DF61E3" w:rsidRPr="008213F4" w:rsidRDefault="00DF61E3" w:rsidP="008213F4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Рекомендована література</w:t>
      </w:r>
    </w:p>
    <w:p w14:paraId="05FECC89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AF9518E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81779013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8213F4">
        <w:rPr>
          <w:rFonts w:ascii="Times New Roman" w:hAnsi="Times New Roman" w:cs="Times New Roman"/>
          <w:sz w:val="24"/>
          <w:szCs w:val="24"/>
        </w:rPr>
        <w:t>I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6"/>
    <w:p w14:paraId="69BA6763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2F1D20A6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0B7A586D" w14:textId="77777777" w:rsidR="008213F4" w:rsidRPr="008213F4" w:rsidRDefault="008213F4" w:rsidP="008213F4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Слободцова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В. В., Краузе Ф.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Deutsch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f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ü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r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den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Maschinenbau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.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Studiengang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F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ö</w:t>
      </w: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rdertechnik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/ В.В. </w:t>
      </w: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Слободцова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, Ф. Краузе. - Одеса, 2010. – 350с.</w:t>
      </w:r>
    </w:p>
    <w:p w14:paraId="6F9EF21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Попряник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Л.К. Практикум по переводу немецкоязычных текстов: учеб. / Л.К.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Попряник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. – Новосибирск: НВИ ТЕЗАУРУС, 2001. – 96 с.</w:t>
      </w:r>
    </w:p>
    <w:p w14:paraId="3FBA217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Ролік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перекладу в текстах і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завданнях</w:t>
      </w:r>
      <w:proofErr w:type="spellEnd"/>
      <w:r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213F4">
        <w:rPr>
          <w:rFonts w:ascii="Times New Roman" w:hAnsi="Times New Roman" w:cs="Times New Roman"/>
          <w:color w:val="000000"/>
          <w:sz w:val="24"/>
          <w:szCs w:val="24"/>
        </w:rPr>
        <w:t>підручник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/ А.В.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Ролік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Ніжин:НДПУ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>, 2002. – 121 с.</w:t>
      </w:r>
    </w:p>
    <w:p w14:paraId="45565127" w14:textId="5C593302" w:rsidR="00DF61E3" w:rsidRPr="008213F4" w:rsidRDefault="00DF61E3" w:rsidP="008213F4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Очікувані результати навчання з дисципліни</w:t>
      </w:r>
    </w:p>
    <w:p w14:paraId="36E1C83F" w14:textId="77777777" w:rsidR="008213F4" w:rsidRPr="008213F4" w:rsidRDefault="008213F4" w:rsidP="00821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55753946"/>
      <w:r w:rsidRPr="008213F4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адекватн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усн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переклад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фаховоспрямованих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рідну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навпаки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З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астосовува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трансформації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перекладу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 Редагування перекладів науково-технічних текстів. Використання у перекладацькій роботі новітніх інформаційних технологій. Виділення найбільш розповсюджені у НТЛ синтаксичних конструкції з ціллю пошуку їх адекватного відповідника. В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изнач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семантико-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структурн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особливост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ей</w:t>
      </w:r>
      <w:r w:rsidRPr="008213F4">
        <w:rPr>
          <w:rFonts w:ascii="Times New Roman" w:hAnsi="Times New Roman" w:cs="Times New Roman"/>
          <w:sz w:val="24"/>
          <w:szCs w:val="24"/>
        </w:rPr>
        <w:t xml:space="preserve"> лексики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ціллю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адекватного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bookmarkEnd w:id="7"/>
    <w:p w14:paraId="6506BA3A" w14:textId="77777777" w:rsidR="008213F4" w:rsidRPr="008213F4" w:rsidRDefault="008213F4" w:rsidP="008213F4">
      <w:pPr>
        <w:keepNext/>
        <w:tabs>
          <w:tab w:val="left" w:pos="851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FAAC30" w14:textId="77777777" w:rsidR="008213F4" w:rsidRPr="008213F4" w:rsidRDefault="00DF61E3" w:rsidP="008213F4">
      <w:pPr>
        <w:keepNext/>
        <w:numPr>
          <w:ilvl w:val="0"/>
          <w:numId w:val="1"/>
        </w:numPr>
        <w:spacing w:after="0" w:line="240" w:lineRule="auto"/>
        <w:ind w:left="0"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Засоби та критерії оцінювання успішності навчання</w:t>
      </w:r>
    </w:p>
    <w:p w14:paraId="61AC7C7C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14:paraId="31309317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навчання: захист контрольної роботи, іспит.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"/>
        <w:gridCol w:w="851"/>
        <w:gridCol w:w="709"/>
        <w:gridCol w:w="809"/>
        <w:gridCol w:w="850"/>
        <w:gridCol w:w="668"/>
        <w:gridCol w:w="649"/>
        <w:gridCol w:w="993"/>
        <w:gridCol w:w="1417"/>
        <w:gridCol w:w="851"/>
      </w:tblGrid>
      <w:tr w:rsidR="00F04149" w:rsidRPr="00F04149" w14:paraId="0A497AD4" w14:textId="77777777" w:rsidTr="006C17A3">
        <w:tc>
          <w:tcPr>
            <w:tcW w:w="6095" w:type="dxa"/>
            <w:gridSpan w:val="8"/>
            <w:shd w:val="clear" w:color="auto" w:fill="auto"/>
          </w:tcPr>
          <w:p w14:paraId="7C78A88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BE5AC9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7519FDA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1240A38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(екзамен)</w:t>
            </w:r>
          </w:p>
        </w:tc>
        <w:tc>
          <w:tcPr>
            <w:tcW w:w="851" w:type="dxa"/>
            <w:vMerge w:val="restart"/>
          </w:tcPr>
          <w:p w14:paraId="5EA8BC3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F04149" w:rsidRPr="00F04149" w14:paraId="6132D3DB" w14:textId="77777777" w:rsidTr="006C17A3">
        <w:tc>
          <w:tcPr>
            <w:tcW w:w="3119" w:type="dxa"/>
            <w:gridSpan w:val="4"/>
            <w:shd w:val="clear" w:color="auto" w:fill="auto"/>
          </w:tcPr>
          <w:p w14:paraId="3FF9C4B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4"/>
            <w:shd w:val="clear" w:color="auto" w:fill="auto"/>
          </w:tcPr>
          <w:p w14:paraId="6BFCBF6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5A47B639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C268074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3C1A8A27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04149" w:rsidRPr="00F04149" w14:paraId="27EA524F" w14:textId="77777777" w:rsidTr="006C17A3">
        <w:tc>
          <w:tcPr>
            <w:tcW w:w="851" w:type="dxa"/>
            <w:shd w:val="clear" w:color="auto" w:fill="auto"/>
          </w:tcPr>
          <w:p w14:paraId="75F662A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708" w:type="dxa"/>
            <w:shd w:val="clear" w:color="auto" w:fill="auto"/>
          </w:tcPr>
          <w:p w14:paraId="0833A8AB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851" w:type="dxa"/>
            <w:shd w:val="clear" w:color="auto" w:fill="auto"/>
          </w:tcPr>
          <w:p w14:paraId="40DA4F4F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1221637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Т4</w:t>
            </w:r>
          </w:p>
        </w:tc>
        <w:tc>
          <w:tcPr>
            <w:tcW w:w="809" w:type="dxa"/>
            <w:shd w:val="clear" w:color="auto" w:fill="auto"/>
          </w:tcPr>
          <w:p w14:paraId="25F196F0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Т5</w:t>
            </w:r>
          </w:p>
        </w:tc>
        <w:tc>
          <w:tcPr>
            <w:tcW w:w="850" w:type="dxa"/>
            <w:shd w:val="clear" w:color="auto" w:fill="auto"/>
          </w:tcPr>
          <w:p w14:paraId="40382C56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Т6</w:t>
            </w:r>
          </w:p>
        </w:tc>
        <w:tc>
          <w:tcPr>
            <w:tcW w:w="668" w:type="dxa"/>
            <w:shd w:val="clear" w:color="auto" w:fill="auto"/>
          </w:tcPr>
          <w:p w14:paraId="4609AD18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Т7</w:t>
            </w:r>
          </w:p>
        </w:tc>
        <w:tc>
          <w:tcPr>
            <w:tcW w:w="649" w:type="dxa"/>
            <w:shd w:val="clear" w:color="auto" w:fill="auto"/>
          </w:tcPr>
          <w:p w14:paraId="7C4240FD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4C430DC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59320A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385820AD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F04149" w:rsidRPr="00F04149" w14:paraId="18940982" w14:textId="77777777" w:rsidTr="006C17A3">
        <w:tc>
          <w:tcPr>
            <w:tcW w:w="851" w:type="dxa"/>
            <w:shd w:val="clear" w:color="auto" w:fill="auto"/>
          </w:tcPr>
          <w:p w14:paraId="636462C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1D2E9ACE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FF585E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291E200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14:paraId="03BF2F6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889E56B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8" w:type="dxa"/>
            <w:shd w:val="clear" w:color="auto" w:fill="auto"/>
          </w:tcPr>
          <w:p w14:paraId="3D332EC2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6F95B01A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vMerge/>
            <w:shd w:val="clear" w:color="auto" w:fill="auto"/>
          </w:tcPr>
          <w:p w14:paraId="5C91B74D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31E780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5E8B143B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3019E64" w14:textId="11AC4C9C" w:rsidR="008213F4" w:rsidRPr="008213F4" w:rsidRDefault="00F04149" w:rsidP="00F04149">
      <w:pPr>
        <w:pStyle w:val="7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F04149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контроль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визначається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як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середня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двох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контролів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за перший та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другий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змістовні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модулі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.</w:t>
      </w:r>
    </w:p>
    <w:p w14:paraId="202647C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  <w:lang w:val="uk-UA"/>
        </w:rPr>
        <w:t>Шк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алою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університету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100-бальна шкала, яка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наступне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79C3F62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95-100 балів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ставиться за глибоке засвоєння програмного матеріалу,  застосування при підготовці відповіді матеріалів не тільки рекомендованої, але й додаткової навчальної літератури та творчого підходу,  що свідчить про високий та ефективний рівень самостійної роботи студента;  чітке володіння граматичним матеріалом,  вміння використовувати його при виконанні практичних завдань.  Оформлення відповіді має бути акуратним,  логічним та послідовним; </w:t>
      </w:r>
    </w:p>
    <w:p w14:paraId="4038853E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90-94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бали ставиться за глибоке засвоєння програмного матеріалу,  засвоєння граматики,  чітке володіння фонетичними знаннями,  вміння вести діалог і монолог,  розуміти різноманітні тексти на слух, швидко та правильно перекладати речення з однієї мови на іншу. </w:t>
      </w:r>
      <w:r w:rsidRPr="008213F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)повинно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акуратним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логічним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послідовним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5C721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82-89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8213F4">
        <w:rPr>
          <w:rFonts w:ascii="Times New Roman" w:hAnsi="Times New Roman" w:cs="Times New Roman"/>
          <w:sz w:val="24"/>
          <w:szCs w:val="24"/>
        </w:rPr>
        <w:t xml:space="preserve">слух,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передбачені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відмінно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 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незначних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90C82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75-81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орієнтуватися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мовному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матеріалі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).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контролю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грубих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95B28B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68-74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недостатнє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середній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значної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показує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задовільний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 студента є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елементи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закреслення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виправлення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нечітке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написання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букв); </w:t>
      </w:r>
    </w:p>
    <w:p w14:paraId="3935657F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60-67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студента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багато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сама ж робота оформлена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83866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35-59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тому </w:t>
      </w:r>
      <w:proofErr w:type="gramStart"/>
      <w:r w:rsidRPr="008213F4">
        <w:rPr>
          <w:rFonts w:ascii="Times New Roman" w:hAnsi="Times New Roman" w:cs="Times New Roman"/>
          <w:sz w:val="24"/>
          <w:szCs w:val="24"/>
        </w:rPr>
        <w:t xml:space="preserve">студенту,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що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засвоїв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програмний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правильно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жодне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не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слух, 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однієї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іншу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C76838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lastRenderedPageBreak/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1-34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F60788" w14:textId="77777777" w:rsidR="008213F4" w:rsidRPr="008213F4" w:rsidRDefault="008213F4" w:rsidP="008213F4">
      <w:pPr>
        <w:pStyle w:val="a8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504"/>
        <w:gridCol w:w="3109"/>
        <w:gridCol w:w="2651"/>
      </w:tblGrid>
      <w:tr w:rsidR="008213F4" w:rsidRPr="008213F4" w14:paraId="3E5B68B6" w14:textId="77777777" w:rsidTr="006C17A3">
        <w:trPr>
          <w:trHeight w:val="450"/>
        </w:trPr>
        <w:tc>
          <w:tcPr>
            <w:tcW w:w="2137" w:type="dxa"/>
            <w:vMerge w:val="restart"/>
            <w:vAlign w:val="center"/>
          </w:tcPr>
          <w:p w14:paraId="658BC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E948CC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14:paraId="63EAB62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8213F4" w:rsidRPr="008213F4" w14:paraId="09AA61ED" w14:textId="77777777" w:rsidTr="006C17A3">
        <w:trPr>
          <w:trHeight w:val="450"/>
        </w:trPr>
        <w:tc>
          <w:tcPr>
            <w:tcW w:w="2137" w:type="dxa"/>
            <w:vMerge/>
            <w:vAlign w:val="center"/>
          </w:tcPr>
          <w:p w14:paraId="53CCE6D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6C0559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BA158E0" w14:textId="77777777" w:rsidR="008213F4" w:rsidRPr="008213F4" w:rsidRDefault="008213F4" w:rsidP="008213F4">
            <w:pPr>
              <w:ind w:right="-144"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14:paraId="07DB787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8213F4" w:rsidRPr="008213F4" w14:paraId="28EB6078" w14:textId="77777777" w:rsidTr="006C17A3">
        <w:tc>
          <w:tcPr>
            <w:tcW w:w="2137" w:type="dxa"/>
            <w:vAlign w:val="center"/>
          </w:tcPr>
          <w:p w14:paraId="687B8701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5F71D4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542A5C6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14:paraId="78276C5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74947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712027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8213F4" w:rsidRPr="008213F4" w14:paraId="63E4C9CC" w14:textId="77777777" w:rsidTr="006C17A3">
        <w:trPr>
          <w:trHeight w:val="194"/>
        </w:trPr>
        <w:tc>
          <w:tcPr>
            <w:tcW w:w="2137" w:type="dxa"/>
            <w:vAlign w:val="center"/>
          </w:tcPr>
          <w:p w14:paraId="68E0AF7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0EB73F5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2705DCC6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2694" w:type="dxa"/>
            <w:vMerge/>
          </w:tcPr>
          <w:p w14:paraId="26F36E8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0E5EDD8" w14:textId="77777777" w:rsidTr="006C17A3">
        <w:tc>
          <w:tcPr>
            <w:tcW w:w="2137" w:type="dxa"/>
            <w:vAlign w:val="center"/>
          </w:tcPr>
          <w:p w14:paraId="5B1E884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D5DE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F646A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6401B76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7AC22B2D" w14:textId="77777777" w:rsidTr="006C17A3">
        <w:tc>
          <w:tcPr>
            <w:tcW w:w="2137" w:type="dxa"/>
            <w:vAlign w:val="center"/>
          </w:tcPr>
          <w:p w14:paraId="7FE241DE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2605F00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4CD5816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14:paraId="35D3006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5AD6651" w14:textId="77777777" w:rsidTr="006C17A3">
        <w:tc>
          <w:tcPr>
            <w:tcW w:w="2137" w:type="dxa"/>
            <w:vAlign w:val="center"/>
          </w:tcPr>
          <w:p w14:paraId="05FF6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3255892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167B1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0AB0A4C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1EAB6B55" w14:textId="77777777" w:rsidTr="006C17A3">
        <w:tc>
          <w:tcPr>
            <w:tcW w:w="2137" w:type="dxa"/>
            <w:vAlign w:val="center"/>
          </w:tcPr>
          <w:p w14:paraId="583B01F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6AC7916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5224ED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14:paraId="1036BAD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8213F4" w:rsidRPr="008213F4" w14:paraId="012CEA17" w14:textId="77777777" w:rsidTr="006C17A3">
        <w:trPr>
          <w:trHeight w:val="708"/>
        </w:trPr>
        <w:tc>
          <w:tcPr>
            <w:tcW w:w="2137" w:type="dxa"/>
            <w:vAlign w:val="center"/>
          </w:tcPr>
          <w:p w14:paraId="3141547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1-34</w:t>
            </w:r>
          </w:p>
        </w:tc>
        <w:tc>
          <w:tcPr>
            <w:tcW w:w="1357" w:type="dxa"/>
            <w:vAlign w:val="center"/>
          </w:tcPr>
          <w:p w14:paraId="32519EF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004B2AE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14:paraId="5EB92E2A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331D1447" w14:textId="77777777" w:rsidR="008213F4" w:rsidRPr="008213F4" w:rsidRDefault="008213F4" w:rsidP="008213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BADE01D" w14:textId="4DAE3381" w:rsidR="00DF61E3" w:rsidRPr="00F63BF0" w:rsidRDefault="00DF61E3" w:rsidP="008213F4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87B955F" w14:textId="77777777"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10"/>
      <w:footerReference w:type="even" r:id="rId11"/>
      <w:footerReference w:type="default" r:id="rId12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43E24" w14:textId="77777777" w:rsidR="00345BA2" w:rsidRDefault="00345BA2">
      <w:pPr>
        <w:spacing w:after="0" w:line="240" w:lineRule="auto"/>
      </w:pPr>
      <w:r>
        <w:separator/>
      </w:r>
    </w:p>
  </w:endnote>
  <w:endnote w:type="continuationSeparator" w:id="0">
    <w:p w14:paraId="25A53706" w14:textId="77777777" w:rsidR="00345BA2" w:rsidRDefault="0034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134EE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0837AC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FD74B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22D31983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2CB6B" w14:textId="77777777" w:rsidR="00345BA2" w:rsidRDefault="00345BA2">
      <w:pPr>
        <w:spacing w:after="0" w:line="240" w:lineRule="auto"/>
      </w:pPr>
      <w:r>
        <w:separator/>
      </w:r>
    </w:p>
  </w:footnote>
  <w:footnote w:type="continuationSeparator" w:id="0">
    <w:p w14:paraId="2359A00F" w14:textId="77777777" w:rsidR="00345BA2" w:rsidRDefault="00345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5C092" w14:textId="3421F782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439C">
      <w:rPr>
        <w:noProof/>
      </w:rPr>
      <w:t>8</w:t>
    </w:r>
    <w:r>
      <w:fldChar w:fldCharType="end"/>
    </w:r>
  </w:p>
  <w:p w14:paraId="2C495C75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1EBD770B"/>
    <w:multiLevelType w:val="hybridMultilevel"/>
    <w:tmpl w:val="5F943F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515DB1"/>
    <w:multiLevelType w:val="hybridMultilevel"/>
    <w:tmpl w:val="5E22AA4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D471EA3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85C41F1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25"/>
    <w:rsid w:val="00010E2B"/>
    <w:rsid w:val="000416D2"/>
    <w:rsid w:val="0005227F"/>
    <w:rsid w:val="00070348"/>
    <w:rsid w:val="000A3CFB"/>
    <w:rsid w:val="00173E37"/>
    <w:rsid w:val="002D2103"/>
    <w:rsid w:val="00315D2D"/>
    <w:rsid w:val="0032534D"/>
    <w:rsid w:val="00343AAB"/>
    <w:rsid w:val="00345BA2"/>
    <w:rsid w:val="00351954"/>
    <w:rsid w:val="0038536A"/>
    <w:rsid w:val="00396FFB"/>
    <w:rsid w:val="00397024"/>
    <w:rsid w:val="003F6968"/>
    <w:rsid w:val="0043203F"/>
    <w:rsid w:val="004357B7"/>
    <w:rsid w:val="00465872"/>
    <w:rsid w:val="004B1471"/>
    <w:rsid w:val="004C43B0"/>
    <w:rsid w:val="00534256"/>
    <w:rsid w:val="00583865"/>
    <w:rsid w:val="005A3909"/>
    <w:rsid w:val="005D4112"/>
    <w:rsid w:val="005E5085"/>
    <w:rsid w:val="005F54EB"/>
    <w:rsid w:val="00623406"/>
    <w:rsid w:val="00760B3E"/>
    <w:rsid w:val="007617FF"/>
    <w:rsid w:val="0076379C"/>
    <w:rsid w:val="007857E9"/>
    <w:rsid w:val="007B6FF0"/>
    <w:rsid w:val="007F23A9"/>
    <w:rsid w:val="008213F4"/>
    <w:rsid w:val="008248AB"/>
    <w:rsid w:val="00841F81"/>
    <w:rsid w:val="00873EB3"/>
    <w:rsid w:val="008833C9"/>
    <w:rsid w:val="008A6AEC"/>
    <w:rsid w:val="008E2189"/>
    <w:rsid w:val="0090524C"/>
    <w:rsid w:val="00920552"/>
    <w:rsid w:val="00925ACB"/>
    <w:rsid w:val="00951A22"/>
    <w:rsid w:val="009B439C"/>
    <w:rsid w:val="00A15F6F"/>
    <w:rsid w:val="00A17485"/>
    <w:rsid w:val="00A63875"/>
    <w:rsid w:val="00A72FDB"/>
    <w:rsid w:val="00A85268"/>
    <w:rsid w:val="00A94838"/>
    <w:rsid w:val="00AA4322"/>
    <w:rsid w:val="00AD0925"/>
    <w:rsid w:val="00AF5775"/>
    <w:rsid w:val="00B47547"/>
    <w:rsid w:val="00B8413F"/>
    <w:rsid w:val="00BA0F6E"/>
    <w:rsid w:val="00C1663B"/>
    <w:rsid w:val="00C65E2F"/>
    <w:rsid w:val="00CB0541"/>
    <w:rsid w:val="00CF268C"/>
    <w:rsid w:val="00D56EC5"/>
    <w:rsid w:val="00D66B07"/>
    <w:rsid w:val="00DF61E3"/>
    <w:rsid w:val="00E17AD4"/>
    <w:rsid w:val="00E21F22"/>
    <w:rsid w:val="00E66BFA"/>
    <w:rsid w:val="00E836BC"/>
    <w:rsid w:val="00E8652B"/>
    <w:rsid w:val="00EC6C2B"/>
    <w:rsid w:val="00F04149"/>
    <w:rsid w:val="00F049CB"/>
    <w:rsid w:val="00F63BF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1BA0"/>
  <w15:docId w15:val="{143336B8-CCFC-477E-B9CE-EC0FB45E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2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3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unhideWhenUsed/>
    <w:rsid w:val="00E836B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E836B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FontStyle12">
    <w:name w:val="Font Style12"/>
    <w:rsid w:val="00E836BC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83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E21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10">
    <w:name w:val="Заголовок 1 Знак"/>
    <w:basedOn w:val="a0"/>
    <w:link w:val="1"/>
    <w:rsid w:val="008E21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Обычный1"/>
    <w:basedOn w:val="a0"/>
    <w:rsid w:val="008E2189"/>
  </w:style>
  <w:style w:type="paragraph" w:styleId="2">
    <w:name w:val="Body Text 2"/>
    <w:basedOn w:val="a"/>
    <w:link w:val="20"/>
    <w:unhideWhenUsed/>
    <w:rsid w:val="008E21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E218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FontStyle17">
    <w:name w:val="Font Style17"/>
    <w:rsid w:val="008E218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8E218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8E2189"/>
  </w:style>
  <w:style w:type="character" w:styleId="ad">
    <w:name w:val="Hyperlink"/>
    <w:uiPriority w:val="99"/>
    <w:unhideWhenUsed/>
    <w:rsid w:val="008E218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8213F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Fertigungstechni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0F6E5-1D61-407B-8D2F-BD0A0A87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</cp:revision>
  <cp:lastPrinted>2019-07-22T06:48:00Z</cp:lastPrinted>
  <dcterms:created xsi:type="dcterms:W3CDTF">2021-09-17T07:08:00Z</dcterms:created>
  <dcterms:modified xsi:type="dcterms:W3CDTF">2021-09-17T07:14:00Z</dcterms:modified>
</cp:coreProperties>
</file>